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270" w:rsidRDefault="000D7270">
      <w:pPr>
        <w:spacing w:after="3"/>
        <w:ind w:right="-115"/>
        <w:rPr>
          <w:rFonts w:ascii="Georgia" w:hAnsi="Georgia"/>
          <w:sz w:val="36"/>
        </w:rPr>
      </w:pPr>
    </w:p>
    <w:p w:rsidR="00BE7B43" w:rsidRPr="008D71C3" w:rsidRDefault="000B4655">
      <w:pPr>
        <w:spacing w:after="3"/>
        <w:ind w:right="-115"/>
        <w:rPr>
          <w:rFonts w:ascii="Cambria" w:hAnsi="Cambria"/>
        </w:rPr>
      </w:pPr>
      <w:r w:rsidRPr="00623725">
        <w:rPr>
          <w:rFonts w:ascii="Cambria" w:hAnsi="Cambria"/>
          <w:sz w:val="24"/>
        </w:rPr>
        <w:t>Mårtensgårdens vägsamfällighetsförening</w:t>
      </w:r>
      <w:r w:rsidRPr="008D71C3">
        <w:rPr>
          <w:rFonts w:ascii="Cambria" w:hAnsi="Cambria"/>
        </w:rPr>
        <w:br/>
      </w:r>
    </w:p>
    <w:p w:rsidR="00A35FBF" w:rsidRPr="008D71C3" w:rsidRDefault="00A35FBF">
      <w:pPr>
        <w:spacing w:after="0"/>
        <w:rPr>
          <w:rFonts w:ascii="Cambria" w:eastAsia="Verdana" w:hAnsi="Cambria" w:cs="Verdana"/>
          <w:b/>
        </w:rPr>
      </w:pPr>
    </w:p>
    <w:p w:rsidR="00A35FBF" w:rsidRPr="008D71C3" w:rsidRDefault="00A35FBF">
      <w:pPr>
        <w:spacing w:after="0"/>
        <w:rPr>
          <w:rFonts w:ascii="Cambria" w:eastAsia="Verdana" w:hAnsi="Cambria" w:cs="Verdana"/>
          <w:b/>
        </w:rPr>
      </w:pPr>
    </w:p>
    <w:p w:rsidR="00BE7B43" w:rsidRPr="008D71C3" w:rsidRDefault="004E68A3">
      <w:pPr>
        <w:spacing w:after="0"/>
        <w:rPr>
          <w:rFonts w:ascii="Cambria" w:hAnsi="Cambria"/>
        </w:rPr>
      </w:pPr>
      <w:r w:rsidRPr="008D71C3">
        <w:rPr>
          <w:rFonts w:ascii="Cambria" w:eastAsia="Verdana" w:hAnsi="Cambria" w:cs="Verdana"/>
        </w:rPr>
        <w:t>Årsstämman 2020</w:t>
      </w:r>
      <w:r w:rsidR="008E3A58" w:rsidRPr="008D71C3">
        <w:rPr>
          <w:rFonts w:ascii="Cambria" w:eastAsia="Verdana" w:hAnsi="Cambria" w:cs="Verdana"/>
        </w:rPr>
        <w:t xml:space="preserve"> </w:t>
      </w:r>
      <w:r w:rsidR="008D71C3">
        <w:rPr>
          <w:rFonts w:ascii="Cambria" w:eastAsia="Verdana" w:hAnsi="Cambria" w:cs="Verdana"/>
        </w:rPr>
        <w:t>06 01</w:t>
      </w:r>
    </w:p>
    <w:p w:rsidR="005E4CBD" w:rsidRPr="008D71C3" w:rsidRDefault="005E4CBD">
      <w:pPr>
        <w:spacing w:after="0"/>
        <w:rPr>
          <w:rFonts w:ascii="Cambria" w:eastAsia="Verdana" w:hAnsi="Cambria" w:cs="Verdana"/>
          <w:b/>
        </w:rPr>
      </w:pPr>
    </w:p>
    <w:p w:rsidR="005E4CBD" w:rsidRPr="008D71C3" w:rsidRDefault="005E4CBD">
      <w:pPr>
        <w:spacing w:after="0"/>
        <w:rPr>
          <w:rFonts w:ascii="Cambria" w:eastAsia="Verdana" w:hAnsi="Cambria" w:cs="Verdana"/>
          <w:b/>
        </w:rPr>
      </w:pPr>
    </w:p>
    <w:p w:rsidR="008E3A58" w:rsidRPr="008D71C3" w:rsidRDefault="00323632">
      <w:pPr>
        <w:spacing w:after="0"/>
        <w:rPr>
          <w:rFonts w:ascii="Cambria" w:eastAsia="Verdana" w:hAnsi="Cambria" w:cs="Verdana"/>
        </w:rPr>
      </w:pPr>
      <w:r>
        <w:rPr>
          <w:rFonts w:ascii="Cambria" w:eastAsia="Verdana" w:hAnsi="Cambria" w:cs="Verdana"/>
        </w:rPr>
        <w:t xml:space="preserve">Information </w:t>
      </w:r>
      <w:r w:rsidR="00156FE1">
        <w:rPr>
          <w:rFonts w:ascii="Cambria" w:eastAsia="Verdana" w:hAnsi="Cambria" w:cs="Verdana"/>
        </w:rPr>
        <w:t>–</w:t>
      </w:r>
      <w:r w:rsidR="000B4655" w:rsidRPr="008D71C3">
        <w:rPr>
          <w:rFonts w:ascii="Cambria" w:eastAsia="Verdana" w:hAnsi="Cambria" w:cs="Verdana"/>
        </w:rPr>
        <w:t xml:space="preserve"> </w:t>
      </w:r>
      <w:r w:rsidR="00487D81" w:rsidRPr="008D71C3">
        <w:rPr>
          <w:rFonts w:ascii="Cambria" w:eastAsia="Verdana" w:hAnsi="Cambria" w:cs="Verdana"/>
        </w:rPr>
        <w:t>Inträdesavgift</w:t>
      </w:r>
      <w:r w:rsidR="00156FE1">
        <w:rPr>
          <w:rFonts w:ascii="Cambria" w:eastAsia="Verdana" w:hAnsi="Cambria" w:cs="Verdana"/>
        </w:rPr>
        <w:t xml:space="preserve"> enligt a</w:t>
      </w:r>
      <w:r w:rsidR="00156FE1" w:rsidRPr="00156FE1">
        <w:rPr>
          <w:rFonts w:ascii="Cambria" w:eastAsia="Verdana" w:hAnsi="Cambria" w:cs="Verdana"/>
        </w:rPr>
        <w:t>nläggningslagen (1973:1149</w:t>
      </w:r>
      <w:bookmarkStart w:id="0" w:name="_GoBack"/>
      <w:bookmarkEnd w:id="0"/>
      <w:r w:rsidR="00156FE1" w:rsidRPr="00156FE1">
        <w:rPr>
          <w:rFonts w:ascii="Cambria" w:eastAsia="Verdana" w:hAnsi="Cambria" w:cs="Verdana"/>
        </w:rPr>
        <w:t>)</w:t>
      </w:r>
    </w:p>
    <w:p w:rsidR="001737B5" w:rsidRPr="008D71C3" w:rsidRDefault="001737B5">
      <w:pPr>
        <w:spacing w:after="0"/>
        <w:rPr>
          <w:rFonts w:ascii="Cambria" w:eastAsia="Verdana" w:hAnsi="Cambria" w:cs="Verdana"/>
        </w:rPr>
      </w:pPr>
    </w:p>
    <w:p w:rsidR="008E3A58" w:rsidRDefault="00323632">
      <w:pPr>
        <w:spacing w:after="0"/>
        <w:rPr>
          <w:rFonts w:ascii="Cambria" w:eastAsia="Verdana" w:hAnsi="Cambria" w:cs="Verdana"/>
        </w:rPr>
      </w:pPr>
      <w:r w:rsidRPr="00323632">
        <w:rPr>
          <w:rFonts w:ascii="Cambria" w:eastAsia="Verdana" w:hAnsi="Cambria" w:cs="Verdana"/>
        </w:rPr>
        <w:t>37 §   Inträder fastighet i bestående samfällighet, skall ägaren förpliktas att utge ersättning till övriga delägare för den andel i ett enligt 39 § beräknat överskott som tillföres honom genom anslutningen.</w:t>
      </w:r>
    </w:p>
    <w:p w:rsidR="00323632" w:rsidRPr="008D71C3" w:rsidRDefault="00323632">
      <w:pPr>
        <w:spacing w:after="0"/>
        <w:rPr>
          <w:rFonts w:ascii="Cambria" w:eastAsia="Verdana" w:hAnsi="Cambria" w:cs="Verdana"/>
        </w:rPr>
      </w:pPr>
    </w:p>
    <w:p w:rsidR="00487D81" w:rsidRPr="008D71C3" w:rsidRDefault="00487D81" w:rsidP="00487D81">
      <w:pPr>
        <w:spacing w:after="5" w:line="249" w:lineRule="auto"/>
        <w:ind w:left="-5" w:hanging="10"/>
        <w:rPr>
          <w:rFonts w:ascii="Cambria" w:hAnsi="Cambria" w:cs="Arial"/>
          <w:color w:val="auto"/>
          <w:lang w:eastAsia="en-US"/>
        </w:rPr>
      </w:pPr>
      <w:r w:rsidRPr="008D71C3">
        <w:rPr>
          <w:rFonts w:ascii="Cambria" w:hAnsi="Cambria" w:cs="Arial"/>
          <w:color w:val="auto"/>
          <w:lang w:eastAsia="en-US"/>
        </w:rPr>
        <w:t xml:space="preserve">Reglerna om hur inträdesavgiften skall beräknas finns i 39 § anläggningslagen. </w:t>
      </w:r>
    </w:p>
    <w:p w:rsidR="00487D81" w:rsidRPr="008D71C3" w:rsidRDefault="00487D81" w:rsidP="00487D81">
      <w:pPr>
        <w:spacing w:after="5" w:line="249" w:lineRule="auto"/>
        <w:ind w:left="-5" w:hanging="10"/>
        <w:rPr>
          <w:rFonts w:ascii="Cambria" w:hAnsi="Cambria" w:cs="Arial"/>
          <w:color w:val="auto"/>
          <w:lang w:eastAsia="en-US"/>
        </w:rPr>
      </w:pPr>
    </w:p>
    <w:p w:rsidR="00487D81" w:rsidRPr="008D71C3" w:rsidRDefault="00487D81" w:rsidP="00487D81">
      <w:pPr>
        <w:spacing w:after="5" w:line="249" w:lineRule="auto"/>
        <w:ind w:left="-5" w:hanging="10"/>
        <w:rPr>
          <w:rFonts w:ascii="Cambria" w:hAnsi="Cambria" w:cs="Arial"/>
          <w:color w:val="auto"/>
          <w:lang w:eastAsia="en-US"/>
        </w:rPr>
      </w:pPr>
      <w:r w:rsidRPr="008D71C3">
        <w:rPr>
          <w:rFonts w:ascii="Cambria" w:hAnsi="Cambria" w:cs="Arial"/>
          <w:color w:val="auto"/>
          <w:lang w:eastAsia="en-US"/>
        </w:rPr>
        <w:t xml:space="preserve">I princip föreskriver den att man från föreningens tillgångar skall dra dess skulder varvid den tillträdande fastigheten skall erlägga motsvarande belopp som tillförs fastigheten genom anslutningen (Ex: nettoförmögenhet 10 000 kr, 10 medlemmar med andelstalet 1 = inträdesavgiften 1 000 kr) Så länge förmögenhet och skulder bara räknas utifrån kassa, bankmedel och skulder så är beräkningen enkel. </w:t>
      </w:r>
    </w:p>
    <w:p w:rsidR="00406ECA" w:rsidRPr="008D71C3" w:rsidRDefault="00406ECA" w:rsidP="00487D81">
      <w:pPr>
        <w:spacing w:after="5" w:line="249" w:lineRule="auto"/>
        <w:ind w:left="-5" w:hanging="10"/>
        <w:rPr>
          <w:rFonts w:ascii="Cambria" w:hAnsi="Cambria" w:cs="Arial"/>
          <w:color w:val="auto"/>
          <w:lang w:eastAsia="en-US"/>
        </w:rPr>
      </w:pPr>
    </w:p>
    <w:p w:rsidR="00487D81" w:rsidRPr="008D71C3" w:rsidRDefault="00487D81" w:rsidP="00487D81">
      <w:pPr>
        <w:spacing w:after="5" w:line="249" w:lineRule="auto"/>
        <w:ind w:left="-5" w:hanging="10"/>
        <w:rPr>
          <w:rFonts w:ascii="Cambria" w:hAnsi="Cambria" w:cs="Arial"/>
          <w:color w:val="auto"/>
          <w:lang w:eastAsia="en-US"/>
        </w:rPr>
      </w:pPr>
      <w:r w:rsidRPr="008D71C3">
        <w:rPr>
          <w:rFonts w:ascii="Cambria" w:hAnsi="Cambria" w:cs="Arial"/>
          <w:color w:val="auto"/>
          <w:lang w:eastAsia="en-US"/>
        </w:rPr>
        <w:t>Till detta ska man även lägga ett uppskattat värde av anläggningen. När det gäller vägar är det  viktigt att notera att värdet "uppskattas efter vad som är skäligt med hänsyn främst till kostnaderna för dess utförande samt till anläggningens ålder och fortsatta användbarhet." En bra underhållen väg får nog anses ha en lång "fortsatt användbarhet".</w:t>
      </w:r>
    </w:p>
    <w:p w:rsidR="00487D81" w:rsidRPr="008D71C3" w:rsidRDefault="00487D81" w:rsidP="00487D81">
      <w:pPr>
        <w:spacing w:after="5" w:line="249" w:lineRule="auto"/>
        <w:ind w:left="-5" w:hanging="10"/>
        <w:rPr>
          <w:rFonts w:ascii="Cambria" w:hAnsi="Cambria" w:cs="Arial"/>
          <w:color w:val="auto"/>
          <w:lang w:eastAsia="en-US"/>
        </w:rPr>
      </w:pPr>
    </w:p>
    <w:p w:rsidR="00477DFA" w:rsidRDefault="00487D81" w:rsidP="00487D81">
      <w:pPr>
        <w:spacing w:after="5" w:line="249" w:lineRule="auto"/>
        <w:ind w:left="-5" w:hanging="10"/>
        <w:rPr>
          <w:rFonts w:ascii="Cambria" w:hAnsi="Cambria" w:cs="Arial"/>
          <w:color w:val="auto"/>
          <w:lang w:eastAsia="en-US"/>
        </w:rPr>
      </w:pPr>
      <w:r w:rsidRPr="008D71C3">
        <w:rPr>
          <w:rFonts w:ascii="Cambria" w:hAnsi="Cambria" w:cs="Arial"/>
          <w:color w:val="auto"/>
          <w:lang w:eastAsia="en-US"/>
        </w:rPr>
        <w:t>Kostnad för standardhöjning på vägen som gjorts de senaste 15 åren kan kanske beräknas till faktiskt belopp utan indexuppräkning (avskrivning och penningvärdefall tar ut varandra).</w:t>
      </w:r>
    </w:p>
    <w:p w:rsidR="00776F20" w:rsidRPr="008D71C3" w:rsidRDefault="00776F20" w:rsidP="00487D81">
      <w:pPr>
        <w:spacing w:after="5" w:line="249" w:lineRule="auto"/>
        <w:ind w:left="-5" w:hanging="10"/>
        <w:rPr>
          <w:rFonts w:ascii="Cambria" w:eastAsia="Verdana" w:hAnsi="Cambria" w:cs="Arial"/>
          <w:color w:val="auto"/>
          <w:lang w:eastAsia="en-US"/>
        </w:rPr>
      </w:pPr>
    </w:p>
    <w:p w:rsidR="00487D81" w:rsidRPr="008D71C3" w:rsidRDefault="00487D81" w:rsidP="00487D81">
      <w:pPr>
        <w:spacing w:after="5" w:line="249" w:lineRule="auto"/>
        <w:ind w:left="-5" w:hanging="10"/>
        <w:rPr>
          <w:rFonts w:ascii="Cambria" w:hAnsi="Cambria"/>
        </w:rPr>
      </w:pPr>
      <w:r w:rsidRPr="008D71C3">
        <w:rPr>
          <w:rFonts w:ascii="Cambria" w:hAnsi="Cambria"/>
        </w:rPr>
        <w:t xml:space="preserve">Föreningsstämma </w:t>
      </w:r>
      <w:r w:rsidRPr="008D71C3">
        <w:rPr>
          <w:rFonts w:ascii="Cambria" w:hAnsi="Cambria"/>
          <w:u w:val="single"/>
        </w:rPr>
        <w:t>kan</w:t>
      </w:r>
      <w:r w:rsidRPr="008D71C3">
        <w:rPr>
          <w:rFonts w:ascii="Cambria" w:hAnsi="Cambria"/>
        </w:rPr>
        <w:t xml:space="preserve"> besluta om riktlinjer för inträdesavgiften.</w:t>
      </w:r>
    </w:p>
    <w:p w:rsidR="008E3A58" w:rsidRPr="008D71C3" w:rsidRDefault="008E3A58">
      <w:pPr>
        <w:spacing w:after="5" w:line="249" w:lineRule="auto"/>
        <w:ind w:left="-5" w:hanging="10"/>
        <w:rPr>
          <w:rFonts w:ascii="Cambria" w:eastAsia="Verdana" w:hAnsi="Cambria" w:cs="Verdana"/>
        </w:rPr>
      </w:pPr>
    </w:p>
    <w:p w:rsidR="008E3A58" w:rsidRPr="008D71C3" w:rsidRDefault="008E3A58">
      <w:pPr>
        <w:spacing w:after="5" w:line="249" w:lineRule="auto"/>
        <w:ind w:left="-5" w:hanging="10"/>
        <w:rPr>
          <w:rFonts w:ascii="Cambria" w:eastAsia="Verdana" w:hAnsi="Cambria" w:cs="Verdana"/>
        </w:rPr>
      </w:pPr>
    </w:p>
    <w:p w:rsidR="00487D81" w:rsidRPr="0005117C" w:rsidRDefault="000B4655">
      <w:pPr>
        <w:spacing w:after="5" w:line="249" w:lineRule="auto"/>
        <w:ind w:left="-5" w:hanging="10"/>
        <w:rPr>
          <w:rFonts w:ascii="Cambria" w:hAnsi="Cambria"/>
        </w:rPr>
      </w:pPr>
      <w:r w:rsidRPr="008D71C3">
        <w:rPr>
          <w:rFonts w:ascii="Cambria" w:eastAsia="Verdana" w:hAnsi="Cambria" w:cs="Verdana"/>
        </w:rPr>
        <w:t>S</w:t>
      </w:r>
      <w:r w:rsidR="00293A13">
        <w:rPr>
          <w:rFonts w:ascii="Cambria" w:eastAsia="Verdana" w:hAnsi="Cambria" w:cs="Verdana"/>
        </w:rPr>
        <w:t xml:space="preserve">tyrelsen yrkar därför </w:t>
      </w:r>
      <w:r w:rsidR="008E3A58" w:rsidRPr="008D71C3">
        <w:rPr>
          <w:rFonts w:ascii="Cambria" w:eastAsia="Verdana" w:hAnsi="Cambria" w:cs="Verdana"/>
          <w:b/>
          <w:u w:val="single" w:color="000000"/>
        </w:rPr>
        <w:t>att</w:t>
      </w:r>
      <w:r w:rsidR="008E3A58" w:rsidRPr="008D71C3">
        <w:rPr>
          <w:rFonts w:ascii="Cambria" w:eastAsia="Verdana" w:hAnsi="Cambria" w:cs="Verdana"/>
        </w:rPr>
        <w:t xml:space="preserve"> </w:t>
      </w:r>
      <w:r w:rsidRPr="008D71C3">
        <w:rPr>
          <w:rFonts w:ascii="Cambria" w:eastAsia="Verdana" w:hAnsi="Cambria" w:cs="Verdana"/>
        </w:rPr>
        <w:t>årsstämman bifaller</w:t>
      </w:r>
      <w:r w:rsidR="00293A13">
        <w:rPr>
          <w:rFonts w:ascii="Cambria" w:eastAsia="Verdana" w:hAnsi="Cambria" w:cs="Verdana"/>
        </w:rPr>
        <w:t xml:space="preserve"> att d</w:t>
      </w:r>
      <w:r w:rsidR="00487D81" w:rsidRPr="0005117C">
        <w:rPr>
          <w:rFonts w:ascii="Cambria" w:hAnsi="Cambria"/>
        </w:rPr>
        <w:t xml:space="preserve">et är föreningens styrelse som beslutar om inträdesavgift. </w:t>
      </w:r>
    </w:p>
    <w:p w:rsidR="00BE7B43" w:rsidRPr="001737B5" w:rsidRDefault="00BE7B43">
      <w:pPr>
        <w:spacing w:after="0"/>
        <w:rPr>
          <w:rFonts w:ascii="Georgia" w:hAnsi="Georgia"/>
        </w:rPr>
      </w:pPr>
    </w:p>
    <w:sectPr w:rsidR="00BE7B43" w:rsidRPr="001737B5">
      <w:pgSz w:w="11906" w:h="16838"/>
      <w:pgMar w:top="720" w:right="1453" w:bottom="1440"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43"/>
    <w:rsid w:val="00005BA4"/>
    <w:rsid w:val="0005117C"/>
    <w:rsid w:val="000665F8"/>
    <w:rsid w:val="000B4655"/>
    <w:rsid w:val="000D7270"/>
    <w:rsid w:val="000F3B91"/>
    <w:rsid w:val="00156FE1"/>
    <w:rsid w:val="00172A11"/>
    <w:rsid w:val="001737B5"/>
    <w:rsid w:val="00274EB2"/>
    <w:rsid w:val="00293A13"/>
    <w:rsid w:val="00323632"/>
    <w:rsid w:val="0034724D"/>
    <w:rsid w:val="003862DB"/>
    <w:rsid w:val="003F670A"/>
    <w:rsid w:val="00406ECA"/>
    <w:rsid w:val="0046754B"/>
    <w:rsid w:val="00477DFA"/>
    <w:rsid w:val="00487D81"/>
    <w:rsid w:val="004C3C1E"/>
    <w:rsid w:val="004E68A3"/>
    <w:rsid w:val="005E4CBD"/>
    <w:rsid w:val="00607231"/>
    <w:rsid w:val="00623725"/>
    <w:rsid w:val="00697AB7"/>
    <w:rsid w:val="00776F20"/>
    <w:rsid w:val="007C33FB"/>
    <w:rsid w:val="00836E34"/>
    <w:rsid w:val="00847795"/>
    <w:rsid w:val="00873223"/>
    <w:rsid w:val="008D71C3"/>
    <w:rsid w:val="008E3A58"/>
    <w:rsid w:val="00921039"/>
    <w:rsid w:val="00A35FBF"/>
    <w:rsid w:val="00A648C3"/>
    <w:rsid w:val="00A8041F"/>
    <w:rsid w:val="00AF45EE"/>
    <w:rsid w:val="00BC06E0"/>
    <w:rsid w:val="00BD0245"/>
    <w:rsid w:val="00BE7B43"/>
    <w:rsid w:val="00BF76E5"/>
    <w:rsid w:val="00C1555D"/>
    <w:rsid w:val="00DF7474"/>
    <w:rsid w:val="00E25854"/>
    <w:rsid w:val="00E754B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13C1D"/>
  <w15:docId w15:val="{F1E4AD09-01C5-4C7C-86B6-E6F2DEA9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Kommentarsreferens">
    <w:name w:val="annotation reference"/>
    <w:basedOn w:val="Standardstycketeckensnitt"/>
    <w:uiPriority w:val="99"/>
    <w:semiHidden/>
    <w:unhideWhenUsed/>
    <w:rsid w:val="00477DFA"/>
    <w:rPr>
      <w:sz w:val="16"/>
      <w:szCs w:val="16"/>
    </w:rPr>
  </w:style>
  <w:style w:type="paragraph" w:styleId="Kommentarer">
    <w:name w:val="annotation text"/>
    <w:basedOn w:val="Normal"/>
    <w:link w:val="KommentarerChar"/>
    <w:uiPriority w:val="99"/>
    <w:semiHidden/>
    <w:unhideWhenUsed/>
    <w:rsid w:val="00477DFA"/>
    <w:pPr>
      <w:spacing w:line="240" w:lineRule="auto"/>
    </w:pPr>
    <w:rPr>
      <w:sz w:val="20"/>
      <w:szCs w:val="20"/>
    </w:rPr>
  </w:style>
  <w:style w:type="character" w:customStyle="1" w:styleId="KommentarerChar">
    <w:name w:val="Kommentarer Char"/>
    <w:basedOn w:val="Standardstycketeckensnitt"/>
    <w:link w:val="Kommentarer"/>
    <w:uiPriority w:val="99"/>
    <w:semiHidden/>
    <w:rsid w:val="00477DFA"/>
    <w:rPr>
      <w:rFonts w:ascii="Calibri" w:eastAsia="Calibri" w:hAnsi="Calibri" w:cs="Calibri"/>
      <w:color w:val="000000"/>
      <w:sz w:val="20"/>
      <w:szCs w:val="20"/>
    </w:rPr>
  </w:style>
  <w:style w:type="paragraph" w:styleId="Kommentarsmne">
    <w:name w:val="annotation subject"/>
    <w:basedOn w:val="Kommentarer"/>
    <w:next w:val="Kommentarer"/>
    <w:link w:val="KommentarsmneChar"/>
    <w:uiPriority w:val="99"/>
    <w:semiHidden/>
    <w:unhideWhenUsed/>
    <w:rsid w:val="00477DFA"/>
    <w:rPr>
      <w:b/>
      <w:bCs/>
    </w:rPr>
  </w:style>
  <w:style w:type="character" w:customStyle="1" w:styleId="KommentarsmneChar">
    <w:name w:val="Kommentarsämne Char"/>
    <w:basedOn w:val="KommentarerChar"/>
    <w:link w:val="Kommentarsmne"/>
    <w:uiPriority w:val="99"/>
    <w:semiHidden/>
    <w:rsid w:val="00477DFA"/>
    <w:rPr>
      <w:rFonts w:ascii="Calibri" w:eastAsia="Calibri" w:hAnsi="Calibri" w:cs="Calibri"/>
      <w:b/>
      <w:bCs/>
      <w:color w:val="000000"/>
      <w:sz w:val="20"/>
      <w:szCs w:val="20"/>
    </w:rPr>
  </w:style>
  <w:style w:type="paragraph" w:styleId="Ballongtext">
    <w:name w:val="Balloon Text"/>
    <w:basedOn w:val="Normal"/>
    <w:link w:val="BallongtextChar"/>
    <w:uiPriority w:val="99"/>
    <w:semiHidden/>
    <w:unhideWhenUsed/>
    <w:rsid w:val="00477DFA"/>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477DF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243</Words>
  <Characters>1293</Characters>
  <Application>Microsoft Office Word</Application>
  <DocSecurity>0</DocSecurity>
  <Lines>10</Lines>
  <Paragraphs>3</Paragraphs>
  <ScaleCrop>false</ScaleCrop>
  <HeadingPairs>
    <vt:vector size="2" baseType="variant">
      <vt:variant>
        <vt:lpstr>Rubrik</vt:lpstr>
      </vt:variant>
      <vt:variant>
        <vt:i4>1</vt:i4>
      </vt:variant>
    </vt:vector>
  </HeadingPairs>
  <TitlesOfParts>
    <vt:vector size="1" baseType="lpstr">
      <vt:lpstr>Svenska Squaredansförbundet</vt:lpstr>
    </vt:vector>
  </TitlesOfParts>
  <Company>Hewlett-Packard Company</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Svenska Squaredansförbundet</dc:title>
  <dc:subject/>
  <dc:creator>Thommy</dc:creator>
  <cp:keywords/>
  <cp:lastModifiedBy>Thommy</cp:lastModifiedBy>
  <cp:revision>2</cp:revision>
  <dcterms:created xsi:type="dcterms:W3CDTF">2020-04-26T12:34:00Z</dcterms:created>
  <dcterms:modified xsi:type="dcterms:W3CDTF">2020-04-26T12:42:00Z</dcterms:modified>
</cp:coreProperties>
</file>